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20" w:lineRule="exact"/>
        <w:jc w:val="center"/>
        <w:textAlignment w:val="top"/>
        <w:rPr>
          <w:rFonts w:ascii="Times New Roman" w:eastAsia="方正小标宋简体" w:hAnsi="Times New Roman"/>
          <w:bCs/>
          <w:color w:val="000000"/>
          <w:sz w:val="48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8"/>
          <w:szCs w:val="44"/>
        </w:rPr>
        <w:t>202</w:t>
      </w:r>
      <w:r>
        <w:rPr>
          <w:rFonts w:ascii="Times New Roman" w:eastAsia="方正小标宋简体" w:hAnsi="Times New Roman" w:hint="eastAsia"/>
          <w:bCs/>
          <w:color w:val="000000"/>
          <w:sz w:val="48"/>
          <w:szCs w:val="44"/>
        </w:rPr>
        <w:t>3</w:t>
      </w:r>
      <w:r>
        <w:rPr>
          <w:rFonts w:ascii="Times New Roman" w:eastAsia="方正小标宋简体" w:hAnsi="Times New Roman"/>
          <w:bCs/>
          <w:color w:val="000000"/>
          <w:sz w:val="48"/>
          <w:szCs w:val="44"/>
        </w:rPr>
        <w:t>年度出版融合发展示范单位遴选推荐计划</w:t>
      </w:r>
    </w:p>
    <w:p>
      <w:pPr>
        <w:spacing w:line="620" w:lineRule="exact"/>
        <w:jc w:val="center"/>
        <w:textAlignment w:val="top"/>
        <w:rPr>
          <w:rFonts w:ascii="Times New Roman" w:eastAsia="方正小标宋简体" w:hAnsi="Times New Roman" w:hint="eastAsia"/>
          <w:bCs/>
          <w:color w:val="000000"/>
          <w:sz w:val="48"/>
          <w:szCs w:val="44"/>
        </w:rPr>
      </w:pPr>
      <w:r>
        <w:rPr>
          <w:rFonts w:ascii="Times New Roman" w:eastAsia="方正小标宋简体" w:hAnsi="Times New Roman"/>
          <w:bCs/>
          <w:color w:val="000000"/>
          <w:sz w:val="48"/>
          <w:szCs w:val="44"/>
        </w:rPr>
        <w:t>项目申报汇总表</w:t>
      </w:r>
    </w:p>
    <w:tbl>
      <w:tblPr>
        <w:tblpPr w:leftFromText="180" w:rightFromText="180" w:vertAnchor="text" w:horzAnchor="page" w:tblpX="2274" w:tblpY="214"/>
        <w:tblOverlap w:val="never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930"/>
        <w:gridCol w:w="2258"/>
        <w:gridCol w:w="1883"/>
        <w:gridCol w:w="1877"/>
        <w:gridCol w:w="2386"/>
      </w:tblGrid>
      <w:tr>
        <w:trPr>
          <w:trHeight w:val="180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申报示范类别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手机</w:t>
            </w: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453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392"/>
        </w:trPr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···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5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wordWrap w:val="0"/>
        <w:spacing w:line="620" w:lineRule="exact"/>
        <w:jc w:val="right"/>
        <w:textAlignment w:val="top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申报单位主管部门或所在地省级出版管理部门（公章）</w:t>
      </w:r>
      <w:r>
        <w:rPr>
          <w:rFonts w:ascii="Times New Roman" w:hAnsi="Times New Roman"/>
        </w:rPr>
        <w:t xml:space="preserve">    </w:t>
      </w:r>
    </w:p>
    <w:sectPr>
      <w:footerReference w:type="even" r:id="rId2"/>
      <w:footerReference w:type="first" r:id="rId3"/>
      <w:pgSz w:w="16840" w:h="11907" w:orient="landscape"/>
      <w:pgMar w:top="1701" w:right="1985" w:bottom="1701" w:left="1985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— 1 —</w:t>
    </w:r>
    <w:r>
      <w:rPr>
        <w:rStyle w:val="21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— 1 —</w:t>
    </w:r>
    <w:r>
      <w:rPr>
        <w:rStyle w:val="21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15">
    <w:name w:val="m3pagefun_s1"/>
    <w:basedOn w:val="10"/>
  </w:style>
  <w:style w:type="paragraph" w:styleId="16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7">
    <w:name w:val="Strong"/>
    <w:basedOn w:val="10"/>
    <w:rPr>
      <w:b/>
      <w:bCs/>
    </w:rPr>
  </w:style>
  <w:style w:type="character" w:styleId="18">
    <w:name w:val="Hyperlink"/>
    <w:basedOn w:val="10"/>
    <w:rPr>
      <w:color w:val="0000FF"/>
      <w:u w:val="single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21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CB1B544D-1383-4B6D-BC5A-D741C342FD7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3772</TotalTime>
  <Application>Yozo_Office27021597764231179</Application>
  <Pages>1</Pages>
  <Words>82</Words>
  <Characters>86</Characters>
  <Lines>75</Lines>
  <Paragraphs>20</Paragraphs>
  <CharactersWithSpaces>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韩慧</dc:creator>
  <cp:lastModifiedBy>lzd</cp:lastModifiedBy>
  <cp:revision>38</cp:revision>
  <cp:lastPrinted>2023-02-24T01:29:25Z</cp:lastPrinted>
  <dcterms:created xsi:type="dcterms:W3CDTF">2022-12-04T10:34:00Z</dcterms:created>
  <dcterms:modified xsi:type="dcterms:W3CDTF">2023-03-13T01:05:01Z</dcterms:modified>
</cp:coreProperties>
</file>