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_GBK" w:eastAsia="方正书宋_GBK" w:cs="方正书宋_GBK"/>
          <w:b/>
          <w:bCs/>
          <w:sz w:val="36"/>
          <w:szCs w:val="36"/>
        </w:rPr>
      </w:pPr>
    </w:p>
    <w:p>
      <w:pPr>
        <w:spacing w:line="620" w:lineRule="exact"/>
        <w:jc w:val="center"/>
        <w:rPr>
          <w:rFonts w:ascii="方正小标宋简体" w:eastAsia="方正小标宋简体" w:cs="方正书宋_GBK"/>
          <w:b/>
          <w:bCs/>
          <w:sz w:val="44"/>
          <w:szCs w:val="44"/>
        </w:rPr>
      </w:pPr>
      <w:r>
        <w:rPr>
          <w:rFonts w:hint="eastAsia" w:ascii="方正小标宋简体" w:eastAsia="方正小标宋简体" w:cs="方正书宋_GBK"/>
          <w:b/>
          <w:bCs/>
          <w:sz w:val="44"/>
          <w:szCs w:val="44"/>
        </w:rPr>
        <w:t>全国新闻出版广播影视系统先进集体</w:t>
      </w:r>
    </w:p>
    <w:p>
      <w:pPr>
        <w:spacing w:line="620" w:lineRule="exact"/>
        <w:jc w:val="center"/>
        <w:rPr>
          <w:rFonts w:hint="eastAsia" w:ascii="方正小标宋简体" w:eastAsia="方正小标宋简体" w:cs="方正书宋_GBK"/>
          <w:b/>
          <w:bCs/>
          <w:sz w:val="44"/>
          <w:szCs w:val="44"/>
        </w:rPr>
      </w:pPr>
      <w:r>
        <w:rPr>
          <w:rFonts w:hint="eastAsia" w:ascii="方正小标宋简体" w:eastAsia="方正小标宋简体" w:cs="方正书宋_GBK"/>
          <w:b/>
          <w:bCs/>
          <w:sz w:val="44"/>
          <w:szCs w:val="44"/>
        </w:rPr>
        <w:t>拟表彰对象</w:t>
      </w:r>
    </w:p>
    <w:p>
      <w:pPr>
        <w:jc w:val="center"/>
        <w:rPr>
          <w:rFonts w:hint="eastAsia" w:ascii="方正书宋_GBK" w:eastAsia="方正书宋_GBK" w:cs="方正书宋_GBK"/>
          <w:sz w:val="32"/>
          <w:szCs w:val="32"/>
        </w:rPr>
      </w:pPr>
    </w:p>
    <w:p>
      <w:pPr>
        <w:jc w:val="both"/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北京市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北京市委宣传部影视处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中国书店有限责任公司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北京出版集团有限责任公司人文社科图书出版事业部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北京广播电视台北京新闻广播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北京市昌平区融媒体中心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北京市怀柔区融媒体中心新闻编辑部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北京北广传媒影视股份有限公司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天津市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新蕾出版社（天津）有限公司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天津人民出版社有限公司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天津广播电视台电视新闻中心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天津市东丽区融媒体中心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河北省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河北省新华书店有限责任公司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河北电影制片厂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邢台市文化市场综合行政执法局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沧州市春雨农村数字电影院线公司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秦皇岛市旅游和文化广电局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河北广播电视台《中华好诗词》栏目组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河北广电信息网络集团股份有限公司正定分公司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衡水市电视台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山西省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山西科学技术出版社有限责任公司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《编辑之友》杂志社有限责任公司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阳泉市新兴农村数字电影院线有限公司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山西广播电视无线管理中心1125台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山西广播电视台交通广播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太原市广播电视台交通广播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临汾市广播电视台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内蒙古自治区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内蒙古鄂尔多斯市新华书店有限公司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内蒙古自治区新闻出版广电局微波传输总站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二连浩特市文体旅游广电局传输中心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西乌珠穆沁旗广播电视台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内蒙古广播电视台《开卷有理》栏目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辽宁省</w:t>
      </w:r>
    </w:p>
    <w:p>
      <w:pPr>
        <w:jc w:val="both"/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锦州市新闻出版局（版权局）</w:t>
      </w:r>
    </w:p>
    <w:p>
      <w:pPr>
        <w:jc w:val="both"/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营口市新闻出版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局</w:t>
      </w: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（版权局）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辽宁省广播电视抚顺石棚山转播台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本溪市文化旅游和广播电视局广电管理科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东港市孤山电视转播台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阜新市广播电视台电视节目部</w:t>
      </w:r>
    </w:p>
    <w:p>
      <w:pPr>
        <w:jc w:val="both"/>
        <w:rPr>
          <w:rFonts w:asci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昌图县文化旅游和广播电视局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朝阳电视转播台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盘锦市融媒体发展中心三一五转播台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吉林省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吉林省“扫黄打非”工作领导小组办公室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长春出版社（长春出版传媒集团有限责任公司）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吉视传媒影院投资管理有限公司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吉林省广播电视安全播出调度中心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公主岭市融媒体中心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通化市广播电视台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白山市广播电视台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黑龙江省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牡丹江市新华书店有限公司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大庆市文化广电和旅游局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黑龙江少年儿童出版社有限公司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黑龙江广播电视台时政新闻部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黑龙江省广播电视局904台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哈尔滨市广播电视台广播融媒体创新团队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上海市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上海电影（集团）有限公司演员剧团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上海市委宣传部印刷发行处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上海教育出版社有限公司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上海图书有限公司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上海书城五角场店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上海广播电视台东方广播中心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上海市闵行区广播电视台制作部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上海一财梵泰传媒科技有限公司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江苏省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南京出版社有限公司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苏州市文化广电和旅游局</w:t>
      </w:r>
    </w:p>
    <w:p>
      <w:pPr>
        <w:jc w:val="both"/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苏州市委宣传部（版权局）出版与版权管理处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常州市文化市场综合行政执法支队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江苏凤凰新华书店集团有限公司姜堰分公司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江苏省广播电视总台融媒体新闻中心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江苏省广电有线信息网络股份有限公司淮安分公司技术部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盐城市文化广电和旅游局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扬州市广播电视台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宿迁市宿城区龙河镇文化广播电视服务中心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浙江省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宁波市文化市场综合行政执法队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龙游县文化和广电旅游体育局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浙江省新华书店集团有限公司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嘉兴市文化广电旅游局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浙江新农村数字电影院线有限公司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浙江人民美术出版社有限公司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华数传媒网络有限公司新媒体事业部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杭州市广播电视台综合频道新闻部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遂昌县广播电视台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安徽省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合肥新华书店有限公司三孝口店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安徽省新闻出版局、版权局、电影</w:t>
      </w:r>
      <w:bookmarkStart w:id="0" w:name="_GoBack"/>
      <w:bookmarkEnd w:id="0"/>
      <w:r>
        <w:rPr>
          <w:rFonts w:ascii="仿宋_GB2312" w:eastAsia="仿宋_GB2312" w:cs="仿宋_GB2312"/>
          <w:sz w:val="32"/>
          <w:szCs w:val="32"/>
          <w:lang w:val="en-US" w:eastAsia="zh-CN"/>
        </w:rPr>
        <w:t>局行政审批办公室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滁州市广播电视新闻出版局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马鞍山市文化和旅游局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合肥市包河区广播电视新闻出版局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安徽广播电视台宣城发射台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福建省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福建少年儿童出版社有限责任公司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福建电视台东南频道《中国正在说》栏目组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龙岩广播电视发射台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厦门广播电视集团技术中心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泉州市文化广电和旅游局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福建省广播电视监测中心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浦城县广播电视台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宁德市蕉城区广播电视事业局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江西省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庐山管理局“扫黄打非”工作领导小组办公室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江西新华发行集团有限公司新余市分公司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江西省版权保护中心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江西广播电视台电视新闻中心（新闻频道）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宜春市文化广电新闻出版旅游局</w:t>
      </w:r>
    </w:p>
    <w:p>
      <w:pPr>
        <w:jc w:val="both"/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南昌市文化广电新闻出版旅游局（版权局）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山东省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山东省“扫黄打非”工作领导小组办公室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青岛出版集团有限公司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潍坊市文化和旅游局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泰安市文化市场综合执法支队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明天出版社有限公司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山东省广播电视局泰山转播台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德州市新闻出版广电局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山东广播电视台融媒体资讯中心新媒体编辑部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山东影视制作股份有限公司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商河县广播电视台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河南省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河南省新华书店发行集团有限公司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河南广播电视台交通广播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兰考县广播电视台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新乡市文化广电和外事旅游局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滑县广播电视局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永城市文化广电和旅游局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汝州市文化市场综合执法大队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济源市文化市场综合执法大队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湖北省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湖北美术出版社有限公司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湖北广播电视台新闻广播部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武汉市广播电视台新闻综合频道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宜昌三峡电视台</w:t>
      </w:r>
    </w:p>
    <w:p>
      <w:pPr>
        <w:jc w:val="both"/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钟祥市文化和旅游局（广播电视局）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湖南省</w:t>
      </w:r>
    </w:p>
    <w:p>
      <w:pPr>
        <w:jc w:val="both"/>
        <w:rPr>
          <w:rFonts w:asci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株洲市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文化</w:t>
      </w:r>
      <w:r>
        <w:rPr>
          <w:rFonts w:asci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旅游广电体育局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永州市“扫黄打非”工作小组办公室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长沙市文化旅游广电局</w:t>
      </w:r>
    </w:p>
    <w:p>
      <w:pPr>
        <w:jc w:val="both"/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湖南省新闻出版广电局监听监看中心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湖南广播电视台新闻综合频道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浏阳市融媒体中心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资兴市文化旅游广电体育局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湘西州羊峰山电视调频转播台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桃江县广播电视台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湖南广播电视台电影频道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广东省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广东新华发行集团股份有限公司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广州出版社有限公司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广东省宣传事务中心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广东省广播电视节目监听监看中心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清远市广播电视台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佛山市电视台纪录片工作室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广东省信宜732台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梅州市广播电视台《民生820》栏目组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惠东县广播电视台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广西壮族自治区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广西壮族自治区党委宣传部反非法反违禁处（广西壮族自治区“扫黄打非”办公室）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广西广播电视台北部湾之声（东南亚多媒体译制传播中心）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南宁市文化广电和旅游局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广西广播电视技术中心桂林分中心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广西广播电视台国际频道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海南省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海南凤凰新华出版发行有限责任公司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海口市广播电视台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海南广播电视台儋州微波站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琼海市广播电视台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重庆市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《当代党员》编辑部（全媒体中心）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重庆新华传媒有限公司采购分公司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重庆市江津区文化和旅游发展委员会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重庆市大足区广播电视台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重庆市北碚区文化委员会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四川省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四川民族出版社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四川广播电视台新闻中心时政新闻部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新华影轩(北京)影视文化股份有限公司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泸州市文化广播电视和旅游局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宜宾市文化广播电视和旅游局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四川省有线广播电视网络股份有限公司成都分公司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四川省广播电视局新龙台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乐山市文化广播电视和旅游局广播电视事业发展科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巴中市平昌县文化广播电视和旅游局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贵州省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余庆县农村数字电影放映队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当代先锋网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贵州广播电视台融媒体中心采编部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铜仁市广播电视转播台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六盘水市钟山区融媒体中心（六盘水市钟山区广播电视站）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云南省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云南新华书店集团有限公司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怒江州广播影视民族语译制管理中心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云南广播电视台都市频道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曲靖市广播电视局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云南省广播电视局安全播出监测中心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玉溪市广播电视台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保山市广播电视发射台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楚雄州广播电视事业建设和安全播出监测中心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西藏自治区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西藏自治区党委宣传部文化安全监管处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西藏人民出版社藏文编辑室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西藏人民广播电台新媒体中心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西藏电视台电视新闻节目中心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拉萨市广播电视局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林芝市文化广播电视局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西藏自治区广播电视局034台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西藏自治区广播电视局隆子中波转播台</w:t>
      </w:r>
    </w:p>
    <w:p>
      <w:pPr>
        <w:rPr>
          <w:rFonts w:ascii="仿宋_GB2312" w:eastAsia="仿宋_GB2312" w:cs="仿宋_GB2312"/>
          <w:b/>
          <w:bCs/>
          <w:sz w:val="32"/>
          <w:szCs w:val="32"/>
          <w:lang w:val="en-US"/>
        </w:rPr>
      </w:pPr>
    </w:p>
    <w:p>
      <w:pP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陕西省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陕西西影电影频道经营有限责任公司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宝鸡市新华书店有限责任公司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宝鸡广播转播台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西安市广播电视台《每日聚焦》栏目组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汉中市文化和旅游局（文物广电局）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安康市广播电视台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铜川市广播电视台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榆林广播电视发射台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甘肃省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甘肃省广播电视局行政管理服务中心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读者出版传媒股份有限公司读者杂志社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甘肃省广播电视总台电视新闻中心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陇南市文化广电和旅游局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天水市广播电视台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青海省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大通回族土族自治县文化市场综合执法大队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青海广播电视台广播电视新闻中心</w:t>
      </w:r>
    </w:p>
    <w:p>
      <w:pPr>
        <w:jc w:val="both"/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海南藏族自治州</w:t>
      </w: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文体旅游广电局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青海省广播电视监测中心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宁夏回族自治区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银川市新闻出版局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吴忠市新闻出版局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宁夏中卫新华书店有限公司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宁夏广播电视局科技与安全传输保障处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宁夏广播电视台交通频率部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新疆维吾尔自治区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新疆广播电视台汉语综合广播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于田县文化体育广播影视局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巴音郭楞蒙古自治州电视台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木垒县广播电视高山发射台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新疆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生产建设兵团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新疆生产建设兵团广播电视台卫星地球站</w:t>
      </w:r>
    </w:p>
    <w:p>
      <w:pPr>
        <w:jc w:val="both"/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新疆生产建设兵团第八师一四二团广播电视站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中央单位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中国对外翻译有限公司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中国图书进出口（集团）总公司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中华书局有限公司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人民文学出版社有限公司图书发行部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中影数字巨幕（北京）有限公司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人民出版社发行部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中央宣传部出版产品质量监督检测中心印刷复制质量部</w:t>
      </w:r>
    </w:p>
    <w:p>
      <w:pPr>
        <w:jc w:val="both"/>
        <w:rPr>
          <w:rFonts w:asci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pacing w:val="-6"/>
          <w:sz w:val="32"/>
          <w:szCs w:val="32"/>
          <w:lang w:val="en-US" w:eastAsia="zh-CN"/>
        </w:rPr>
        <w:t>中央广播电视总台原中央人民广播电台新闻中心早间节目部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中央广播电视总台欧洲拉美地区语言节目中心俄语部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中央广播电视总台原中央电视台新闻中心新媒体新闻部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中央广播电视总台社教节目中心《中国诗词大会》团队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国家广播电视总局宣传司新闻处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国家广播电视总局监管中心综合值班室（安全播出管理处）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国家广播电视总局七二四台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国家广播电视总局信息中心网络安全处</w:t>
      </w:r>
    </w:p>
    <w:p>
      <w:pPr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7" w:h="16840"/>
      <w:pgMar w:top="1985" w:right="1814" w:bottom="1985" w:left="1814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EDAD418"/>
    <w:rsid w:val="6F76B69B"/>
    <w:rsid w:val="71FF6616"/>
    <w:rsid w:val="CA799453"/>
    <w:rsid w:val="DCBF88AB"/>
    <w:rsid w:val="EFF7C21F"/>
    <w:rsid w:val="F76F5614"/>
    <w:rsid w:val="FF27D828"/>
    <w:rsid w:val="FF7A8A24"/>
    <w:rsid w:val="FFD743F4"/>
    <w:rsid w:val="FFED8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3233</Words>
  <Characters>3244</Characters>
  <Lines>298</Lines>
  <Paragraphs>263</Paragraphs>
  <TotalTime>87</TotalTime>
  <ScaleCrop>false</ScaleCrop>
  <LinksUpToDate>false</LinksUpToDate>
  <CharactersWithSpaces>3244</CharactersWithSpaces>
  <Application>WPS Office_10.1.0.8096_F1E327BC-269C-435d-A152-05C5408002CA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casic</cp:lastModifiedBy>
  <cp:lastPrinted>2020-11-27T03:17:00Z</cp:lastPrinted>
  <dcterms:modified xsi:type="dcterms:W3CDTF">2020-12-14T08:35:46Z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2052-10.1.0.8096</vt:lpwstr>
  </property>
</Properties>
</file>